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di facilitatore e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esperienza, fino a un massimo di 10 punti)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6.jpg"/>
          <a:graphic>
            <a:graphicData uri="http://schemas.openxmlformats.org/drawingml/2006/picture">
              <pic:pic>
                <pic:nvPicPr>
                  <pic:cNvPr descr="Vai alla home"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spacing w:after="0" w:line="240" w:lineRule="auto"/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widowControl w:val="0"/>
      <w:spacing w:after="0" w:line="240" w:lineRule="auto"/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6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